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>
      <w:bookmarkStart w:id="0" w:name="_GoBack"/>
      <w:bookmarkEnd w:id="0"/>
    </w:p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207" w:rsidRPr="00C36207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A144CF" w:rsidRPr="00BE15EF" w14:paraId="735B5E03" w14:textId="77777777" w:rsidTr="00D30613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4E35C901" w14:textId="78B56582" w:rsidR="00A144CF" w:rsidRPr="0035397C" w:rsidRDefault="00A144CF" w:rsidP="00A144CF">
          <w:pPr>
            <w:jc w:val="both"/>
            <w:rPr>
              <w:rFonts w:ascii="Arial Narrow" w:hAnsi="Arial Narrow"/>
              <w:lang w:val="es-ES"/>
            </w:rPr>
          </w:pPr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</w:t>
          </w:r>
          <w:r w:rsidR="00C36207">
            <w:rPr>
              <w:rFonts w:ascii="Arial Narrow" w:hAnsi="Arial Narrow"/>
              <w:b/>
              <w:bCs/>
              <w:u w:val="single"/>
            </w:rPr>
            <w:t>7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282FE63E" w:rsidR="00A144CF" w:rsidRPr="00BE15EF" w:rsidRDefault="00A144CF" w:rsidP="00A144CF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="00C36207">
            <w:rPr>
              <w:rFonts w:ascii="Arial Narrow" w:hAnsi="Arial Narrow"/>
              <w:b/>
              <w:bCs/>
              <w:color w:val="000000"/>
              <w:u w:val="single"/>
            </w:rPr>
            <w:t>Construcción de Centro de Transferencia “Av. López Mateos y Plan de San Luis” para troncal de transporte público López Mateos en San Nicolás de los Garza,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A144CF" w:rsidRPr="00BE15EF" w:rsidRDefault="00A144CF" w:rsidP="00A144C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521D7-654B-41AB-95A2-7BD68F8F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2023-05-12T20:10:00Z</dcterms:modified>
</cp:coreProperties>
</file>